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16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02467E" w:rsidTr="0002467E">
        <w:tc>
          <w:tcPr>
            <w:tcW w:w="10490" w:type="dxa"/>
          </w:tcPr>
          <w:p w:rsidR="0002467E" w:rsidRPr="0002467E" w:rsidRDefault="0002467E" w:rsidP="0002467E">
            <w:pPr>
              <w:rPr>
                <w:b/>
              </w:rPr>
            </w:pPr>
            <w:r w:rsidRPr="0002467E">
              <w:rPr>
                <w:b/>
              </w:rPr>
              <w:t>Name of Guidelines:</w:t>
            </w:r>
          </w:p>
        </w:tc>
      </w:tr>
      <w:tr w:rsidR="0002467E" w:rsidTr="0002467E">
        <w:tc>
          <w:tcPr>
            <w:tcW w:w="10490" w:type="dxa"/>
          </w:tcPr>
          <w:p w:rsidR="0002467E" w:rsidRPr="0002467E" w:rsidRDefault="0002467E" w:rsidP="0002467E">
            <w:pPr>
              <w:rPr>
                <w:b/>
              </w:rPr>
            </w:pPr>
            <w:r w:rsidRPr="0002467E">
              <w:rPr>
                <w:b/>
              </w:rPr>
              <w:t>Lead author</w:t>
            </w:r>
            <w:r>
              <w:rPr>
                <w:b/>
              </w:rPr>
              <w:t xml:space="preserve"> (</w:t>
            </w:r>
            <w:r w:rsidRPr="00454D74">
              <w:rPr>
                <w:i/>
              </w:rPr>
              <w:t>society</w:t>
            </w:r>
            <w:r>
              <w:rPr>
                <w:b/>
              </w:rPr>
              <w:t>)</w:t>
            </w:r>
            <w:r w:rsidRPr="0002467E">
              <w:rPr>
                <w:b/>
              </w:rPr>
              <w:t>:</w:t>
            </w:r>
          </w:p>
        </w:tc>
      </w:tr>
      <w:tr w:rsidR="0002467E" w:rsidTr="0002467E">
        <w:tc>
          <w:tcPr>
            <w:tcW w:w="10490" w:type="dxa"/>
          </w:tcPr>
          <w:p w:rsidR="0002467E" w:rsidRPr="0002467E" w:rsidRDefault="0002467E" w:rsidP="0002467E">
            <w:pPr>
              <w:rPr>
                <w:b/>
              </w:rPr>
            </w:pPr>
            <w:r w:rsidRPr="0002467E">
              <w:rPr>
                <w:b/>
              </w:rPr>
              <w:t>Current author list</w:t>
            </w:r>
            <w:r>
              <w:rPr>
                <w:b/>
              </w:rPr>
              <w:t xml:space="preserve"> (</w:t>
            </w:r>
            <w:r w:rsidRPr="00454D74">
              <w:rPr>
                <w:i/>
              </w:rPr>
              <w:t>collaborating societies</w:t>
            </w:r>
            <w:r>
              <w:rPr>
                <w:b/>
              </w:rPr>
              <w:t>)</w:t>
            </w:r>
            <w:r w:rsidRPr="0002467E">
              <w:rPr>
                <w:b/>
              </w:rPr>
              <w:t>:</w:t>
            </w:r>
          </w:p>
          <w:p w:rsidR="0002467E" w:rsidRDefault="0002467E" w:rsidP="0002467E"/>
          <w:p w:rsidR="0002467E" w:rsidRDefault="0002467E" w:rsidP="0002467E">
            <w:bookmarkStart w:id="0" w:name="_GoBack"/>
            <w:bookmarkEnd w:id="0"/>
          </w:p>
          <w:p w:rsidR="0002467E" w:rsidRDefault="0002467E" w:rsidP="0002467E"/>
        </w:tc>
      </w:tr>
      <w:tr w:rsidR="0002467E" w:rsidTr="0002467E">
        <w:tc>
          <w:tcPr>
            <w:tcW w:w="10490" w:type="dxa"/>
          </w:tcPr>
          <w:p w:rsidR="0002467E" w:rsidRDefault="0002467E" w:rsidP="0002467E">
            <w:pPr>
              <w:rPr>
                <w:b/>
              </w:rPr>
            </w:pPr>
            <w:r w:rsidRPr="0002467E">
              <w:rPr>
                <w:b/>
              </w:rPr>
              <w:t>6 Month Progress report</w:t>
            </w:r>
            <w:r w:rsidR="00454D74">
              <w:rPr>
                <w:b/>
              </w:rPr>
              <w:t xml:space="preserve"> (</w:t>
            </w:r>
            <w:r w:rsidR="00454D74" w:rsidRPr="00454D74">
              <w:rPr>
                <w:i/>
              </w:rPr>
              <w:t>no more than 400 words</w:t>
            </w:r>
            <w:r w:rsidR="00454D74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Default="0002467E" w:rsidP="0002467E">
            <w:pPr>
              <w:rPr>
                <w:b/>
              </w:rPr>
            </w:pPr>
          </w:p>
          <w:p w:rsidR="0002467E" w:rsidRPr="0002467E" w:rsidRDefault="0002467E" w:rsidP="0002467E">
            <w:pPr>
              <w:rPr>
                <w:b/>
              </w:rPr>
            </w:pPr>
          </w:p>
        </w:tc>
      </w:tr>
    </w:tbl>
    <w:p w:rsidR="00AB1027" w:rsidRPr="0002467E" w:rsidRDefault="0002467E" w:rsidP="0002467E">
      <w:pPr>
        <w:jc w:val="center"/>
        <w:rPr>
          <w:b/>
        </w:rPr>
      </w:pPr>
      <w:r>
        <w:rPr>
          <w:b/>
        </w:rPr>
        <w:t>ESPE 6 M</w:t>
      </w:r>
      <w:r w:rsidRPr="0002467E">
        <w:rPr>
          <w:b/>
        </w:rPr>
        <w:t>onth</w:t>
      </w:r>
      <w:r>
        <w:rPr>
          <w:b/>
        </w:rPr>
        <w:t>ly Guidelines Development R</w:t>
      </w:r>
      <w:r w:rsidRPr="0002467E">
        <w:rPr>
          <w:b/>
        </w:rPr>
        <w:t>eport</w:t>
      </w:r>
    </w:p>
    <w:sectPr w:rsidR="00AB1027" w:rsidRPr="0002467E" w:rsidSect="00AB1027">
      <w:headerReference w:type="first" r:id="rId9"/>
      <w:footerReference w:type="first" r:id="rId10"/>
      <w:pgSz w:w="11907" w:h="16840" w:code="9"/>
      <w:pgMar w:top="1440" w:right="1440" w:bottom="1440" w:left="1440" w:header="11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50" w:rsidRDefault="00C11350">
      <w:r>
        <w:separator/>
      </w:r>
    </w:p>
  </w:endnote>
  <w:endnote w:type="continuationSeparator" w:id="0">
    <w:p w:rsidR="00C11350" w:rsidRDefault="00C1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29" w:rsidRDefault="009C4222" w:rsidP="00906529">
    <w:pPr>
      <w:pStyle w:val="Footer"/>
      <w:rPr>
        <w:rFonts w:ascii="Georgia" w:hAnsi="Georgia"/>
        <w:noProof/>
        <w:color w:val="192C6C"/>
        <w:sz w:val="12"/>
        <w:lang w:val="en-US"/>
      </w:rPr>
    </w:pPr>
    <w:r>
      <w:rPr>
        <w:noProof/>
        <w:color w:val="4F81BD" w:themeColor="accent1"/>
        <w:sz w:val="20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4092575" wp14:editId="5DEEB944">
              <wp:simplePos x="0" y="0"/>
              <wp:positionH relativeFrom="column">
                <wp:posOffset>-466725</wp:posOffset>
              </wp:positionH>
              <wp:positionV relativeFrom="paragraph">
                <wp:posOffset>5715</wp:posOffset>
              </wp:positionV>
              <wp:extent cx="6572250" cy="0"/>
              <wp:effectExtent l="9525" t="9525" r="9525" b="952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14605" cmpd="sng">
                        <a:solidFill>
                          <a:srgbClr val="1F496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6.75pt;margin-top:.45pt;width:517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" strokecolor="#1f4965" strokeweight="1.15pt">
              <v:shadow color="#243f60 [1604]" opacity=".5" offset="1p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4655A6" wp14:editId="67508304">
              <wp:simplePos x="0" y="0"/>
              <wp:positionH relativeFrom="column">
                <wp:posOffset>-552450</wp:posOffset>
              </wp:positionH>
              <wp:positionV relativeFrom="paragraph">
                <wp:posOffset>81915</wp:posOffset>
              </wp:positionV>
              <wp:extent cx="6934200" cy="238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350" w:rsidRPr="00AA7ABC" w:rsidRDefault="00C67696">
                          <w:pPr>
                            <w:rPr>
                              <w:rFonts w:ascii="Trebuchet MS" w:hAnsi="Trebuchet MS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AA7ABC">
                            <w:rPr>
                              <w:rFonts w:ascii="Trebuchet MS" w:hAnsi="Trebuchet MS"/>
                              <w:b/>
                              <w:color w:val="FF0000"/>
                              <w:sz w:val="16"/>
                              <w:szCs w:val="16"/>
                            </w:rPr>
                            <w:t>Improving the clinical care of children and adolescents with endocrine conditions, including diabetes, through research and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5pt;margin-top:6.45pt;width:546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fPgg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" stroked="f">
              <v:textbox>
                <w:txbxContent>
                  <w:p w:rsidR="00C11350" w:rsidRPr="00AA7ABC" w:rsidRDefault="00C67696">
                    <w:pPr>
                      <w:rPr>
                        <w:rFonts w:ascii="Trebuchet MS" w:hAnsi="Trebuchet MS"/>
                        <w:b/>
                        <w:color w:val="FF0000"/>
                        <w:sz w:val="16"/>
                        <w:szCs w:val="16"/>
                      </w:rPr>
                    </w:pPr>
                    <w:r w:rsidRPr="00AA7ABC">
                      <w:rPr>
                        <w:rFonts w:ascii="Trebuchet MS" w:hAnsi="Trebuchet MS"/>
                        <w:b/>
                        <w:color w:val="FF0000"/>
                        <w:sz w:val="16"/>
                        <w:szCs w:val="16"/>
                      </w:rPr>
                      <w:t>Improving the clinical care of children and adolescents with endocrine conditions, including diabetes, through research and education</w:t>
                    </w:r>
                  </w:p>
                </w:txbxContent>
              </v:textbox>
            </v:shape>
          </w:pict>
        </mc:Fallback>
      </mc:AlternateContent>
    </w:r>
  </w:p>
  <w:p w:rsidR="0049555A" w:rsidRPr="0049555A" w:rsidRDefault="0049555A" w:rsidP="0049555A">
    <w:pPr>
      <w:tabs>
        <w:tab w:val="center" w:pos="4153"/>
        <w:tab w:val="right" w:pos="8306"/>
      </w:tabs>
      <w:spacing w:after="0" w:line="240" w:lineRule="auto"/>
      <w:ind w:left="-1560"/>
      <w:rPr>
        <w:rFonts w:ascii="Georgia" w:hAnsi="Georgia"/>
        <w:noProof/>
        <w:color w:val="192C6C"/>
        <w:sz w:val="12"/>
        <w:szCs w:val="24"/>
        <w:lang w:val="en-US" w:eastAsia="en-US"/>
      </w:rPr>
    </w:pPr>
  </w:p>
  <w:p w:rsidR="0049555A" w:rsidRPr="0049555A" w:rsidRDefault="0049555A" w:rsidP="0049555A">
    <w:pPr>
      <w:tabs>
        <w:tab w:val="center" w:pos="4153"/>
        <w:tab w:val="right" w:pos="8306"/>
      </w:tabs>
      <w:spacing w:after="0" w:line="240" w:lineRule="auto"/>
      <w:ind w:left="-709"/>
      <w:rPr>
        <w:rFonts w:ascii="Georgia" w:hAnsi="Georgia"/>
        <w:noProof/>
        <w:color w:val="192C6C"/>
        <w:sz w:val="12"/>
        <w:szCs w:val="24"/>
        <w:lang w:val="en-US" w:eastAsia="en-US"/>
      </w:rPr>
    </w:pPr>
    <w:r w:rsidRPr="0049555A">
      <w:rPr>
        <w:rFonts w:ascii="Georgia" w:hAnsi="Georgia"/>
        <w:noProof/>
        <w:color w:val="192C6C"/>
        <w:sz w:val="12"/>
        <w:szCs w:val="24"/>
        <w:lang w:val="en-US" w:eastAsia="en-US"/>
      </w:rPr>
      <w:t>Company limited by guarantee. Registered in England &amp; Wales. Company No: 5766541. Charity No: 1122484.</w:t>
    </w:r>
  </w:p>
  <w:p w:rsidR="0049555A" w:rsidRPr="0049555A" w:rsidRDefault="0049555A" w:rsidP="0049555A">
    <w:pPr>
      <w:tabs>
        <w:tab w:val="center" w:pos="4153"/>
        <w:tab w:val="right" w:pos="8306"/>
      </w:tabs>
      <w:spacing w:after="0" w:line="360" w:lineRule="auto"/>
      <w:ind w:left="-709"/>
      <w:rPr>
        <w:rFonts w:ascii="Georgia" w:hAnsi="Georgia"/>
        <w:noProof/>
        <w:color w:val="192C6C"/>
        <w:sz w:val="12"/>
        <w:szCs w:val="24"/>
        <w:lang w:val="en-US" w:eastAsia="en-US"/>
      </w:rPr>
    </w:pPr>
    <w:r w:rsidRPr="0049555A">
      <w:rPr>
        <w:rFonts w:ascii="Georgia" w:hAnsi="Georgia"/>
        <w:noProof/>
        <w:color w:val="192C6C"/>
        <w:sz w:val="12"/>
        <w:szCs w:val="24"/>
        <w:lang w:val="en-US" w:eastAsia="en-US"/>
      </w:rPr>
      <w:t>Registered Office: 65 Carter Lane, London EC4V 5HF, United Kingdom.</w:t>
    </w:r>
  </w:p>
  <w:p w:rsidR="00906529" w:rsidRPr="00482A6E" w:rsidRDefault="00906529" w:rsidP="0049555A">
    <w:pPr>
      <w:pStyle w:val="NoSpacing"/>
      <w:rPr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50" w:rsidRDefault="00C11350">
      <w:r>
        <w:separator/>
      </w:r>
    </w:p>
  </w:footnote>
  <w:footnote w:type="continuationSeparator" w:id="0">
    <w:p w:rsidR="00C11350" w:rsidRDefault="00C11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29" w:rsidRDefault="009C4222" w:rsidP="00906529">
    <w:pPr>
      <w:pStyle w:val="Header"/>
      <w:ind w:left="-1560"/>
    </w:pPr>
    <w:r>
      <w:rPr>
        <w:noProof/>
        <w:lang w:eastAsia="en-GB"/>
      </w:rPr>
      <w:drawing>
        <wp:inline distT="0" distB="0" distL="0" distR="0" wp14:anchorId="5A3646D3" wp14:editId="6F47E42B">
          <wp:extent cx="7200900" cy="1162050"/>
          <wp:effectExtent l="0" t="0" r="0" b="0"/>
          <wp:docPr id="1" name="Picture 1" descr="ESP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ADE"/>
    <w:multiLevelType w:val="hybridMultilevel"/>
    <w:tmpl w:val="24C872BA"/>
    <w:lvl w:ilvl="0" w:tplc="6E588732">
      <w:start w:val="1"/>
      <w:numFmt w:val="bullet"/>
      <w:lvlText w:val=""/>
      <w:lvlJc w:val="left"/>
      <w:pPr>
        <w:tabs>
          <w:tab w:val="num" w:pos="-388"/>
        </w:tabs>
        <w:ind w:left="-3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abstractNum w:abstractNumId="1">
    <w:nsid w:val="2807497A"/>
    <w:multiLevelType w:val="hybridMultilevel"/>
    <w:tmpl w:val="FFE23C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84108B"/>
    <w:multiLevelType w:val="hybridMultilevel"/>
    <w:tmpl w:val="BC023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C2F37"/>
    <w:multiLevelType w:val="hybridMultilevel"/>
    <w:tmpl w:val="402407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59E1048"/>
    <w:multiLevelType w:val="hybridMultilevel"/>
    <w:tmpl w:val="BDBC5D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E5176"/>
    <w:multiLevelType w:val="hybridMultilevel"/>
    <w:tmpl w:val="A134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51880"/>
    <w:multiLevelType w:val="hybridMultilevel"/>
    <w:tmpl w:val="555041A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73AE31B4"/>
    <w:multiLevelType w:val="hybridMultilevel"/>
    <w:tmpl w:val="2A4E4BC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A7A66EF"/>
    <w:multiLevelType w:val="hybridMultilevel"/>
    <w:tmpl w:val="2AA0C766"/>
    <w:lvl w:ilvl="0" w:tplc="08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>
      <o:colormru v:ext="edit" colors="#2f527d,#325886,#182a6c,#1f4965"/>
      <o:colormenu v:ext="edit" strokecolor="#1f49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50"/>
    <w:rsid w:val="0001691F"/>
    <w:rsid w:val="0002467E"/>
    <w:rsid w:val="000E39A6"/>
    <w:rsid w:val="001509B6"/>
    <w:rsid w:val="001A720B"/>
    <w:rsid w:val="002553C3"/>
    <w:rsid w:val="002B2A88"/>
    <w:rsid w:val="002D1A8A"/>
    <w:rsid w:val="00321628"/>
    <w:rsid w:val="003233BE"/>
    <w:rsid w:val="003532D1"/>
    <w:rsid w:val="00383CC4"/>
    <w:rsid w:val="003C778F"/>
    <w:rsid w:val="00454D74"/>
    <w:rsid w:val="0049555A"/>
    <w:rsid w:val="004B5BF7"/>
    <w:rsid w:val="00551979"/>
    <w:rsid w:val="005639DB"/>
    <w:rsid w:val="005A7C7F"/>
    <w:rsid w:val="00677694"/>
    <w:rsid w:val="006871B4"/>
    <w:rsid w:val="007461A6"/>
    <w:rsid w:val="00875CB4"/>
    <w:rsid w:val="00881351"/>
    <w:rsid w:val="00892CF9"/>
    <w:rsid w:val="00906529"/>
    <w:rsid w:val="009B38FB"/>
    <w:rsid w:val="009C4222"/>
    <w:rsid w:val="00A52B73"/>
    <w:rsid w:val="00AA7ABC"/>
    <w:rsid w:val="00AB1027"/>
    <w:rsid w:val="00B56E9A"/>
    <w:rsid w:val="00B83FEB"/>
    <w:rsid w:val="00C11350"/>
    <w:rsid w:val="00C20A70"/>
    <w:rsid w:val="00C24562"/>
    <w:rsid w:val="00C45AB5"/>
    <w:rsid w:val="00C53235"/>
    <w:rsid w:val="00C67696"/>
    <w:rsid w:val="00C808CA"/>
    <w:rsid w:val="00C92FFE"/>
    <w:rsid w:val="00D41524"/>
    <w:rsid w:val="00E72276"/>
    <w:rsid w:val="00F52B75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2f527d,#325886,#182a6c,#1f4965"/>
      <o:colormenu v:ext="edit" strokecolor="#1f496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55A"/>
    <w:pPr>
      <w:spacing w:after="200" w:line="276" w:lineRule="auto"/>
    </w:pPr>
    <w:rPr>
      <w:rFonts w:ascii="Calibri" w:hAnsi="Calibri"/>
      <w:sz w:val="22"/>
      <w:szCs w:val="22"/>
      <w:lang w:eastAsia="ja-JP"/>
    </w:rPr>
  </w:style>
  <w:style w:type="paragraph" w:styleId="Heading1">
    <w:name w:val="heading 1"/>
    <w:basedOn w:val="Normal"/>
    <w:next w:val="Normal"/>
    <w:qFormat/>
    <w:rsid w:val="00DB3B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3B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713E"/>
    <w:pPr>
      <w:tabs>
        <w:tab w:val="center" w:pos="4153"/>
        <w:tab w:val="right" w:pos="8306"/>
      </w:tabs>
    </w:pPr>
  </w:style>
  <w:style w:type="paragraph" w:customStyle="1" w:styleId="SideText">
    <w:name w:val="SideText"/>
    <w:basedOn w:val="Normal"/>
    <w:rsid w:val="000E713E"/>
    <w:pPr>
      <w:spacing w:before="120"/>
    </w:pPr>
    <w:rPr>
      <w:color w:val="001E49"/>
    </w:rPr>
  </w:style>
  <w:style w:type="paragraph" w:styleId="Footer">
    <w:name w:val="footer"/>
    <w:basedOn w:val="Normal"/>
    <w:rsid w:val="000E713E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DB3BAF"/>
    <w:rPr>
      <w:rFonts w:ascii="Trebuchet MS" w:hAnsi="Trebuchet MS"/>
      <w:sz w:val="22"/>
      <w:szCs w:val="24"/>
      <w:lang w:eastAsia="en-US"/>
    </w:rPr>
  </w:style>
  <w:style w:type="character" w:styleId="Strong">
    <w:name w:val="Strong"/>
    <w:uiPriority w:val="22"/>
    <w:qFormat/>
    <w:rsid w:val="008E6960"/>
    <w:rPr>
      <w:b/>
      <w:bCs/>
    </w:rPr>
  </w:style>
  <w:style w:type="paragraph" w:customStyle="1" w:styleId="Default">
    <w:name w:val="Default"/>
    <w:rsid w:val="00AA5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63DC2"/>
    <w:rPr>
      <w:color w:val="0000FF"/>
      <w:u w:val="single"/>
    </w:rPr>
  </w:style>
  <w:style w:type="paragraph" w:styleId="BodyText">
    <w:name w:val="Body Text"/>
    <w:basedOn w:val="Normal"/>
    <w:link w:val="BodyTextChar"/>
    <w:rsid w:val="00495B42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95B42"/>
    <w:rPr>
      <w:rFonts w:ascii="Trebuchet MS" w:hAnsi="Trebuchet MS"/>
      <w:lang w:eastAsia="en-US"/>
    </w:rPr>
  </w:style>
  <w:style w:type="character" w:customStyle="1" w:styleId="HeaderChar">
    <w:name w:val="Header Char"/>
    <w:link w:val="Header"/>
    <w:rsid w:val="00E867AB"/>
    <w:rPr>
      <w:rFonts w:ascii="Trebuchet MS" w:hAnsi="Trebuchet MS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A4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324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2B75"/>
    <w:pPr>
      <w:ind w:left="720"/>
      <w:contextualSpacing/>
    </w:pPr>
    <w:rPr>
      <w:rFonts w:eastAsia="Calibri"/>
      <w:lang w:eastAsia="en-US"/>
    </w:rPr>
  </w:style>
  <w:style w:type="character" w:customStyle="1" w:styleId="emailstyle17">
    <w:name w:val="emailstyle17"/>
    <w:semiHidden/>
    <w:rsid w:val="00383CC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CommentReference">
    <w:name w:val="annotation reference"/>
    <w:rsid w:val="00383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3CC4"/>
    <w:pPr>
      <w:spacing w:after="0" w:line="264" w:lineRule="auto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83CC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32D1"/>
    <w:pPr>
      <w:spacing w:after="200" w:line="240" w:lineRule="auto"/>
    </w:pPr>
    <w:rPr>
      <w:rFonts w:ascii="Calibri" w:hAnsi="Calibr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3532D1"/>
    <w:rPr>
      <w:rFonts w:ascii="Calibri" w:hAnsi="Calibri"/>
      <w:b/>
      <w:bCs/>
      <w:lang w:eastAsia="ja-JP"/>
    </w:rPr>
  </w:style>
  <w:style w:type="table" w:styleId="TableGrid">
    <w:name w:val="Table Grid"/>
    <w:basedOn w:val="TableNormal"/>
    <w:rsid w:val="0002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55A"/>
    <w:pPr>
      <w:spacing w:after="200" w:line="276" w:lineRule="auto"/>
    </w:pPr>
    <w:rPr>
      <w:rFonts w:ascii="Calibri" w:hAnsi="Calibri"/>
      <w:sz w:val="22"/>
      <w:szCs w:val="22"/>
      <w:lang w:eastAsia="ja-JP"/>
    </w:rPr>
  </w:style>
  <w:style w:type="paragraph" w:styleId="Heading1">
    <w:name w:val="heading 1"/>
    <w:basedOn w:val="Normal"/>
    <w:next w:val="Normal"/>
    <w:qFormat/>
    <w:rsid w:val="00DB3B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B3B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B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713E"/>
    <w:pPr>
      <w:tabs>
        <w:tab w:val="center" w:pos="4153"/>
        <w:tab w:val="right" w:pos="8306"/>
      </w:tabs>
    </w:pPr>
  </w:style>
  <w:style w:type="paragraph" w:customStyle="1" w:styleId="SideText">
    <w:name w:val="SideText"/>
    <w:basedOn w:val="Normal"/>
    <w:rsid w:val="000E713E"/>
    <w:pPr>
      <w:spacing w:before="120"/>
    </w:pPr>
    <w:rPr>
      <w:color w:val="001E49"/>
    </w:rPr>
  </w:style>
  <w:style w:type="paragraph" w:styleId="Footer">
    <w:name w:val="footer"/>
    <w:basedOn w:val="Normal"/>
    <w:rsid w:val="000E713E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DB3BAF"/>
    <w:rPr>
      <w:rFonts w:ascii="Trebuchet MS" w:hAnsi="Trebuchet MS"/>
      <w:sz w:val="22"/>
      <w:szCs w:val="24"/>
      <w:lang w:eastAsia="en-US"/>
    </w:rPr>
  </w:style>
  <w:style w:type="character" w:styleId="Strong">
    <w:name w:val="Strong"/>
    <w:uiPriority w:val="22"/>
    <w:qFormat/>
    <w:rsid w:val="008E6960"/>
    <w:rPr>
      <w:b/>
      <w:bCs/>
    </w:rPr>
  </w:style>
  <w:style w:type="paragraph" w:customStyle="1" w:styleId="Default">
    <w:name w:val="Default"/>
    <w:rsid w:val="00AA5B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63DC2"/>
    <w:rPr>
      <w:color w:val="0000FF"/>
      <w:u w:val="single"/>
    </w:rPr>
  </w:style>
  <w:style w:type="paragraph" w:styleId="BodyText">
    <w:name w:val="Body Text"/>
    <w:basedOn w:val="Normal"/>
    <w:link w:val="BodyTextChar"/>
    <w:rsid w:val="00495B42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rsid w:val="00495B42"/>
    <w:rPr>
      <w:rFonts w:ascii="Trebuchet MS" w:hAnsi="Trebuchet MS"/>
      <w:lang w:eastAsia="en-US"/>
    </w:rPr>
  </w:style>
  <w:style w:type="character" w:customStyle="1" w:styleId="HeaderChar">
    <w:name w:val="Header Char"/>
    <w:link w:val="Header"/>
    <w:rsid w:val="00E867AB"/>
    <w:rPr>
      <w:rFonts w:ascii="Trebuchet MS" w:hAnsi="Trebuchet MS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A43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324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2B75"/>
    <w:pPr>
      <w:ind w:left="720"/>
      <w:contextualSpacing/>
    </w:pPr>
    <w:rPr>
      <w:rFonts w:eastAsia="Calibri"/>
      <w:lang w:eastAsia="en-US"/>
    </w:rPr>
  </w:style>
  <w:style w:type="character" w:customStyle="1" w:styleId="emailstyle17">
    <w:name w:val="emailstyle17"/>
    <w:semiHidden/>
    <w:rsid w:val="00383CC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CommentReference">
    <w:name w:val="annotation reference"/>
    <w:rsid w:val="00383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3CC4"/>
    <w:pPr>
      <w:spacing w:after="0" w:line="264" w:lineRule="auto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383CC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32D1"/>
    <w:pPr>
      <w:spacing w:after="200" w:line="240" w:lineRule="auto"/>
    </w:pPr>
    <w:rPr>
      <w:rFonts w:ascii="Calibri" w:hAnsi="Calibr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3532D1"/>
    <w:rPr>
      <w:rFonts w:ascii="Calibri" w:hAnsi="Calibri"/>
      <w:b/>
      <w:bCs/>
      <w:lang w:eastAsia="ja-JP"/>
    </w:rPr>
  </w:style>
  <w:style w:type="table" w:styleId="TableGrid">
    <w:name w:val="Table Grid"/>
    <w:basedOn w:val="TableNormal"/>
    <w:rsid w:val="0002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BBB7-80EB-4BAF-811F-C34008E4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Society for Endocrinology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tracey-leigh.meadowc</dc:creator>
  <cp:lastModifiedBy>Ollie Taylor</cp:lastModifiedBy>
  <cp:revision>4</cp:revision>
  <cp:lastPrinted>2015-08-06T13:00:00Z</cp:lastPrinted>
  <dcterms:created xsi:type="dcterms:W3CDTF">2019-05-20T10:02:00Z</dcterms:created>
  <dcterms:modified xsi:type="dcterms:W3CDTF">2019-05-28T10:47:00Z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1685299868</vt:i4>
  </property>
  <property fmtid="{D5CDD505-2E9C-101B-9397-08002B2CF9AE}" pid="3" name="_NewReviewCycle">
    <vt:lpwstr/>
  </property>
  <property fmtid="{D5CDD505-2E9C-101B-9397-08002B2CF9AE}" pid="4" name="_EmailSubject">
    <vt:lpwstr>ESPE CPC - Guidelines SOP</vt:lpwstr>
  </property>
  <property fmtid="{D5CDD505-2E9C-101B-9397-08002B2CF9AE}" pid="5" name="_AuthorEmail">
    <vt:lpwstr>espe@eurospe.org</vt:lpwstr>
  </property>
  <property fmtid="{D5CDD505-2E9C-101B-9397-08002B2CF9AE}" pid="6" name="_AuthorEmailDisplayName">
    <vt:lpwstr>espe</vt:lpwstr>
  </property>
  <property fmtid="{D5CDD505-2E9C-101B-9397-08002B2CF9AE}" pid="7" name="_PreviousAdHocReviewCycleID">
    <vt:i4>-649789351</vt:i4>
  </property>
</Properties>
</file>